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start="0" w:end="0" w:firstLine="567"/>
        <w:jc w:val="both"/>
        <w:rPr/>
      </w:pPr>
      <w:r>
        <w:rPr/>
        <w:t>Данный проект демонстрирует пример</w:t>
      </w:r>
      <w:r>
        <w:rPr>
          <w:lang w:val="en-US"/>
        </w:rPr>
        <w:t xml:space="preserve"> </w:t>
      </w:r>
      <w:r>
        <w:rPr>
          <w:lang w:val="ru-RU"/>
        </w:rPr>
        <w:t xml:space="preserve">использования </w:t>
      </w:r>
      <w:r>
        <w:rPr>
          <w:lang w:val="ru-RU"/>
        </w:rPr>
        <w:t>библиотеки</w:t>
      </w:r>
      <w:r>
        <w:rPr>
          <w:lang w:val="en-US"/>
        </w:rPr>
        <w:t xml:space="preserve"> CmpIecTask</w:t>
      </w:r>
      <w:r>
        <w:rPr>
          <w:lang w:val="ru-RU"/>
        </w:rPr>
        <w:t xml:space="preserve"> в проекте</w:t>
      </w:r>
      <w:r>
        <w:rPr>
          <w:lang w:val="en-US"/>
        </w:rPr>
        <w:t xml:space="preserve"> Codesys</w:t>
      </w:r>
      <w:r>
        <w:rPr>
          <w:lang w:val="ru-RU"/>
        </w:rPr>
        <w:t xml:space="preserve"> на</w:t>
      </w:r>
      <w:r>
        <w:rPr>
          <w:lang w:val="ru-RU"/>
        </w:rPr>
        <w:t xml:space="preserve"> </w:t>
      </w:r>
      <w:r>
        <w:rPr/>
        <w:t>ПЛК</w:t>
      </w:r>
      <w:r>
        <w:rPr>
          <w:lang w:val="en-US"/>
        </w:rPr>
        <w:t xml:space="preserve"> NLScon-RSB</w:t>
      </w:r>
      <w:r>
        <w:rPr>
          <w:lang w:val="ru-RU"/>
        </w:rPr>
        <w:t xml:space="preserve"> </w:t>
      </w:r>
      <w:r>
        <w:rPr/>
        <w:t xml:space="preserve">для </w:t>
      </w:r>
      <w:r>
        <w:rPr/>
        <w:t>получения информации о выполняемых на ПЛК задачах</w:t>
      </w:r>
      <w:r>
        <w:rPr>
          <w:lang w:val="ru-RU"/>
        </w:rPr>
        <w:t xml:space="preserve">. Для разработки проекта использована среда </w:t>
      </w:r>
      <w:hyperlink r:id="rId2">
        <w:r>
          <w:rPr>
            <w:lang w:val="en-US"/>
          </w:rPr>
          <w:t>Codesys 3.5.16 patch 4</w:t>
        </w:r>
      </w:hyperlink>
      <w:r>
        <w:rPr>
          <w:lang w:val="en-US"/>
        </w:rPr>
        <w:t xml:space="preserve"> </w:t>
      </w:r>
      <w:r>
        <w:rPr>
          <w:lang w:val="ru-RU"/>
        </w:rPr>
        <w:t>и установочны</w:t>
      </w:r>
      <w:r>
        <w:rPr>
          <w:lang w:val="ru-RU"/>
        </w:rPr>
        <w:t>й</w:t>
      </w:r>
      <w:r>
        <w:rPr>
          <w:lang w:val="ru-RU"/>
        </w:rPr>
        <w:t xml:space="preserve"> пакет компонентов для модулей </w:t>
      </w:r>
      <w:r>
        <w:rPr>
          <w:lang w:val="en-US"/>
        </w:rPr>
        <w:t xml:space="preserve">RealLab! </w:t>
      </w:r>
      <w:hyperlink r:id="rId3">
        <w:r>
          <w:rPr>
            <w:lang w:val="en-US"/>
          </w:rPr>
          <w:t>CoDeSys Linux package</w:t>
        </w:r>
      </w:hyperlink>
      <w:r>
        <w:rPr>
          <w:lang w:val="en-US"/>
        </w:rPr>
        <w:t>.</w:t>
      </w:r>
      <w:r>
        <w:rPr>
          <w:lang w:val="ru-RU"/>
        </w:rPr>
        <w:t xml:space="preserve"> </w:t>
      </w:r>
      <w:r>
        <w:rPr>
          <w:lang w:val="ru-RU"/>
        </w:rPr>
        <w:t>Данный пример можно проверить и на ПЛК</w:t>
      </w:r>
      <w:r>
        <w:rPr>
          <w:lang w:val="en-US"/>
        </w:rPr>
        <w:t xml:space="preserve"> </w:t>
      </w:r>
      <w:r>
        <w:rPr>
          <w:lang w:val="ru-RU"/>
        </w:rPr>
        <w:t>N</w:t>
      </w:r>
      <w:r>
        <w:rPr>
          <w:lang w:val="en-US"/>
        </w:rPr>
        <w:t xml:space="preserve">Lcon-CE(D), </w:t>
      </w:r>
      <w:r>
        <w:rPr>
          <w:lang w:val="ru-RU"/>
        </w:rPr>
        <w:t xml:space="preserve">для этого понадобится пакет </w:t>
      </w:r>
      <w:r>
        <w:rPr>
          <w:lang w:val="ru-RU"/>
        </w:rPr>
        <w:t>CoDeSys Windows CE package</w:t>
      </w:r>
      <w:r>
        <w:rPr>
          <w:lang w:val="en-US"/>
        </w:rPr>
        <w:t>.</w:t>
      </w:r>
    </w:p>
    <w:p>
      <w:pPr>
        <w:pStyle w:val="Normal"/>
        <w:bidi w:val="0"/>
        <w:ind w:start="0" w:end="0" w:firstLine="567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lang w:val="ru-RU"/>
        </w:rPr>
      </w:pPr>
      <w:r>
        <w:rPr>
          <w:lang w:val="ru-RU"/>
        </w:rPr>
        <w:t xml:space="preserve">Функции библиотеки </w:t>
      </w:r>
      <w:r>
        <w:rPr>
          <w:lang w:val="en-US"/>
        </w:rPr>
        <w:t xml:space="preserve">CmpIecTask </w:t>
      </w:r>
      <w:r>
        <w:rPr>
          <w:lang w:val="ru-RU"/>
        </w:rPr>
        <w:t>позволяют получить доступ к описанию МЭК-задач, выполняемых в ПЛК.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lang w:val="ru-RU"/>
        </w:rPr>
      </w:pPr>
      <w:r>
        <w:rPr>
          <w:lang w:val="ru-RU"/>
        </w:rPr>
        <w:t xml:space="preserve">Для демонстрации возможностей библиотеки </w:t>
      </w:r>
      <w:r>
        <w:rPr>
          <w:lang w:val="en-US"/>
        </w:rPr>
        <w:t>CmpIecTask</w:t>
      </w:r>
      <w:r>
        <w:rPr>
          <w:lang w:val="ru-RU"/>
        </w:rPr>
        <w:t xml:space="preserve"> в данном проекте в ПЛК выполняются две задачи</w:t>
      </w:r>
      <w:r>
        <w:rPr>
          <w:lang w:val="en-US"/>
        </w:rPr>
        <w:t xml:space="preserve"> MainTask</w:t>
      </w:r>
      <w:r>
        <w:rPr>
          <w:lang w:val="ru-RU"/>
        </w:rPr>
        <w:t xml:space="preserve"> и</w:t>
      </w:r>
      <w:r>
        <w:rPr>
          <w:lang w:val="en-US"/>
        </w:rPr>
        <w:t xml:space="preserve"> Task2</w:t>
      </w:r>
      <w:r>
        <w:rPr>
          <w:lang w:val="ru-RU"/>
        </w:rPr>
        <w:t xml:space="preserve"> с приоритетом 1 и 5 соответственно</w:t>
      </w:r>
      <w:r>
        <w:rPr>
          <w:lang w:val="ru-RU"/>
        </w:rPr>
        <w:t xml:space="preserve"> (см. рис. 1).</w:t>
      </w:r>
    </w:p>
    <w:p>
      <w:pPr>
        <w:pStyle w:val="Normal"/>
        <w:bidi w:val="0"/>
        <w:ind w:start="0" w:end="0" w:firstLine="567"/>
        <w:jc w:val="both"/>
        <w:rPr>
          <w:lang w:val="ru-RU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hanging="0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66950" cy="1886585"/>
            <wp:effectExtent l="0" t="0" r="0" b="0"/>
            <wp:wrapTopAndBottom/>
            <wp:docPr id="1" name="Изображение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>Рисунок 1 — Конфигурация дерева устройств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hanging="0"/>
        <w:jc w:val="center"/>
        <w:rPr>
          <w:lang w:val="ru-RU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lang w:val="ru-RU"/>
        </w:rPr>
        <w:t xml:space="preserve">Для получения описания МЭК-задачи с помощью функций  </w:t>
      </w:r>
      <w:r>
        <w:rPr>
          <w:lang w:val="en-US"/>
        </w:rPr>
        <w:t xml:space="preserve">CmpIecTask </w:t>
      </w:r>
      <w:r>
        <w:rPr>
          <w:lang w:val="ru-RU"/>
        </w:rPr>
        <w:t>требуется сначала получить обработчик этой задачи. Это можно сделать с помощью одной из следующих функций: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- IecTaskGetFirst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- IecTaskGetNext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- IecTaskGetCurrent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/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IecTaskGetFirst —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функция, возвращающая обработчик МЭК-задачи с приоритетом 1.  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1473"/>
        <w:gridCol w:w="1472"/>
        <w:gridCol w:w="3178"/>
        <w:gridCol w:w="3515"/>
      </w:tblGrid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Вход/возвращаемое значение</w:t>
            </w:r>
          </w:p>
        </w:tc>
        <w:tc>
          <w:tcPr>
            <w:tcW w:w="1472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Имя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Тип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473" w:type="dxa"/>
            <w:vMerge w:val="restart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Входы</w:t>
            </w:r>
          </w:p>
        </w:tc>
        <w:tc>
          <w:tcPr>
            <w:tcW w:w="1472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pszAppName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POINTER TO STRING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Указатель на строку, содержащую название приложения ПЛК</w:t>
            </w:r>
          </w:p>
        </w:tc>
      </w:tr>
      <w:tr>
        <w:trPr/>
        <w:tc>
          <w:tcPr>
            <w:tcW w:w="1473" w:type="dxa"/>
            <w:vMerge w:val="continue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472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pResult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RTS_IEC_RESULT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Указатель на тип RTS_IEC_RESULT, содержащий код ошибки как результат выполнения операции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(см. библиотеку 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CmpErrors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Возвращает</w:t>
            </w:r>
          </w:p>
        </w:tc>
        <w:tc>
          <w:tcPr>
            <w:tcW w:w="147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start="0" w:end="0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IecTaskGetFirst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ascii="Liberation Serif" w:hAnsi="Liberation Serif"/>
                <w:sz w:val="22"/>
                <w:szCs w:val="22"/>
              </w:rPr>
              <w:t>RTS_IEC_HANDLE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Обработчик 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МЭК-задачи с приоритетом 1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IecTaskGetNext —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функция, возвращающая обработчик МЭК-задачи с приоритетом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более низким, чем приоритет задачи hPrevIecTask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.  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1473"/>
        <w:gridCol w:w="1472"/>
        <w:gridCol w:w="3178"/>
        <w:gridCol w:w="3515"/>
      </w:tblGrid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Вход/возвращаемое значение</w:t>
            </w:r>
          </w:p>
        </w:tc>
        <w:tc>
          <w:tcPr>
            <w:tcW w:w="1472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Имя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Тип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473" w:type="dxa"/>
            <w:vMerge w:val="restart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Входы</w:t>
            </w:r>
          </w:p>
        </w:tc>
        <w:tc>
          <w:tcPr>
            <w:tcW w:w="1472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pszAppName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POINTER TO STRING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Указатель на строку, содержащую название приложения ПЛК</w:t>
            </w:r>
          </w:p>
        </w:tc>
      </w:tr>
      <w:tr>
        <w:trPr/>
        <w:tc>
          <w:tcPr>
            <w:tcW w:w="1473" w:type="dxa"/>
            <w:vMerge w:val="continue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472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hPrevIecTask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RTS_IEC_HANDLE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Обработчик предыдущей МЭК-задачи (с более высоким приоритетом)</w:t>
            </w:r>
          </w:p>
        </w:tc>
      </w:tr>
      <w:tr>
        <w:trPr/>
        <w:tc>
          <w:tcPr>
            <w:tcW w:w="1473" w:type="dxa"/>
            <w:vMerge w:val="continue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472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pResult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RTS_IEC_RESULT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Указатель на тип RTS_IEC_RESULT, содержащий код ошибки как результат выполнения операции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(см. библиотеку 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CmpErrors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Возвращает</w:t>
            </w:r>
          </w:p>
        </w:tc>
        <w:tc>
          <w:tcPr>
            <w:tcW w:w="147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start="0" w:end="0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IecTaskGetNext</w:t>
            </w:r>
          </w:p>
        </w:tc>
        <w:tc>
          <w:tcPr>
            <w:tcW w:w="3178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ascii="Liberation Serif" w:hAnsi="Liberation Serif"/>
                <w:sz w:val="22"/>
                <w:szCs w:val="22"/>
              </w:rPr>
              <w:t>RTS_IEC_HANDLE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515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Обработчик </w:t>
            </w:r>
            <w:r>
              <w:rPr>
                <w:rFonts w:ascii="Liberation Serif" w:hAnsi="Liberation Serif"/>
                <w:sz w:val="22"/>
                <w:szCs w:val="22"/>
              </w:rPr>
              <w:t>следующей по приоритету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 xml:space="preserve">МЭК-задачи 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</w:pPr>
      <w:r>
        <w:rPr/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/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IecTaskGetCurrent—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функция, возвращающая обработчик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текущей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МЭК-задачи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(из которой вызывается эта функция)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.  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1473"/>
        <w:gridCol w:w="1759"/>
        <w:gridCol w:w="3177"/>
        <w:gridCol w:w="3229"/>
      </w:tblGrid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Вход/возвращаемое значение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Имя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Тип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Входы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pResult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RTS_IEC_RESULT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Указатель на тип RTS_IEC_RESULT, содержащий код ошибки как результат выполнения операции 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(см. библиотеку 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CmpErrors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Возвращает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start="0" w:end="0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en-US" w:eastAsia="zh-CN" w:bidi="hi-IN"/>
              </w:rPr>
              <w:t>I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en-US" w:eastAsia="zh-CN" w:bidi="hi-IN"/>
              </w:rPr>
              <w:t>e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en-US" w:eastAsia="zh-CN" w:bidi="hi-IN"/>
              </w:rPr>
              <w:t>cTaskGetCurrent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ascii="Liberation Serif" w:hAnsi="Liberation Serif"/>
                <w:sz w:val="22"/>
                <w:szCs w:val="22"/>
              </w:rPr>
              <w:t>RTS_IEC_HANDLE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Обработчик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т</w:t>
            </w:r>
            <w:r>
              <w:rPr>
                <w:rFonts w:ascii="Liberation Serif" w:hAnsi="Liberation Serif"/>
                <w:sz w:val="22"/>
                <w:szCs w:val="22"/>
                <w:lang w:val="ru-RU"/>
              </w:rPr>
              <w:t>еку</w:t>
            </w:r>
            <w:r>
              <w:rPr>
                <w:rFonts w:ascii="Liberation Serif" w:hAnsi="Liberation Serif"/>
                <w:sz w:val="22"/>
                <w:szCs w:val="22"/>
                <w:lang w:val="ru-RU"/>
              </w:rPr>
              <w:t>щей</w:t>
            </w:r>
            <w:r>
              <w:rPr>
                <w:rFonts w:ascii="Liberation Serif" w:hAnsi="Liberation Serif"/>
                <w:sz w:val="22"/>
                <w:szCs w:val="22"/>
                <w:lang w:val="ru-RU"/>
              </w:rPr>
              <w:t xml:space="preserve"> 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МЭК-задачи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И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спользовани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е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любой из перечисленных функций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предполагает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созда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ние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объект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а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типа RTS_IEC_HANDLE и запис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ь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в него возвращаемо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го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 функцией значени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я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.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Для получения описания МЭК-задачи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можно теперь использовать следующие функции: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- IecTaskGetDesc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- IecTaskGetInfo3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b w:val="false"/>
          <w:i w:val="false"/>
          <w:i w:val="false"/>
          <w:caps w:val="false"/>
          <w:smallCaps w:val="false"/>
          <w:spacing w:val="0"/>
        </w:rPr>
      </w:pP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IecTaskGetDesc —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функция позволяет получить информацию о выбранной задаче в формате структур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ы Task_Desc2 (библиотека CmpIecTask)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1473"/>
        <w:gridCol w:w="1759"/>
        <w:gridCol w:w="3177"/>
        <w:gridCol w:w="3229"/>
      </w:tblGrid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Вход/возвращаемое значение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Имя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Тип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Входы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hIecTask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RTS_IEC_HANDLE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Обработчик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 xml:space="preserve">МЭК-задачи,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описание которой нужно получить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Возвращает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start="0" w:end="0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en-US" w:eastAsia="zh-CN" w:bidi="hi-IN"/>
              </w:rPr>
              <w:t>IecTaskGetDesc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Task_Desc2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Указатель на структуру с описанием задачи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IecTaskGetInfo3 — </w:t>
      </w: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функция позволяет получить информацию о выбранной задаче в формате структур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ы Task_Info2 (библиотека CmpIecTask)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1473"/>
        <w:gridCol w:w="1759"/>
        <w:gridCol w:w="3177"/>
        <w:gridCol w:w="3229"/>
      </w:tblGrid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Вход/возвращаемое значение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Имя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Тип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</w:tr>
      <w:tr>
        <w:trPr/>
        <w:tc>
          <w:tcPr>
            <w:tcW w:w="1473" w:type="dxa"/>
            <w:vMerge w:val="restart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Входы</w:t>
            </w:r>
          </w:p>
        </w:tc>
        <w:tc>
          <w:tcPr>
            <w:tcW w:w="1759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hIecTask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RTS_IEC_HANDLE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Обработчик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 xml:space="preserve">МЭК-задачи, </w:t>
            </w: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описание которой нужно получить</w:t>
            </w:r>
          </w:p>
        </w:tc>
      </w:tr>
      <w:tr>
        <w:trPr/>
        <w:tc>
          <w:tcPr>
            <w:tcW w:w="1473" w:type="dxa"/>
            <w:vMerge w:val="continue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</w:r>
          </w:p>
        </w:tc>
        <w:tc>
          <w:tcPr>
            <w:tcW w:w="1759" w:type="dxa"/>
            <w:tcBorders/>
          </w:tcPr>
          <w:p>
            <w:pPr>
              <w:pStyle w:val="Style22"/>
              <w:widowControl/>
              <w:ind w:start="0" w:end="0" w:hanging="0"/>
              <w:jc w:val="start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pResult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RTS_IEC_RESULT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Указатель на тип RTS_IEC_RESULT, содержащий код ошибки как результат выполнения операции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(см. библиотеку </w:t>
            </w:r>
            <w:r>
              <w:rPr>
                <w:rFonts w:ascii="Liberation Serif" w:hAnsi="Liberation Serif"/>
                <w:sz w:val="22"/>
                <w:szCs w:val="22"/>
                <w:lang w:val="en-US"/>
              </w:rPr>
              <w:t>CmpErrors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1473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Возвращает</w:t>
            </w:r>
          </w:p>
        </w:tc>
        <w:tc>
          <w:tcPr>
            <w:tcW w:w="175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start="0" w:end="0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IecTaskGetInfo3</w:t>
            </w:r>
          </w:p>
        </w:tc>
        <w:tc>
          <w:tcPr>
            <w:tcW w:w="3177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POINTER TO Task_Info2</w:t>
            </w:r>
          </w:p>
        </w:tc>
        <w:tc>
          <w:tcPr>
            <w:tcW w:w="3229" w:type="dxa"/>
            <w:tcBorders/>
          </w:tcPr>
          <w:p>
            <w:pPr>
              <w:pStyle w:val="Style22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Style w:val="Style14"/>
                <w:rFonts w:eastAsia="NSimSun" w:cs="Lucida Sans" w:ascii="Liberation Serif" w:hAnsi="Liberation Serif"/>
                <w:b w:val="false"/>
                <w:i w:val="false"/>
                <w:caps w:val="false"/>
                <w:smallCaps w:val="false"/>
                <w:color w:val="auto"/>
                <w:spacing w:val="0"/>
                <w:kern w:val="2"/>
                <w:sz w:val="22"/>
                <w:szCs w:val="22"/>
                <w:lang w:val="ru-RU" w:eastAsia="zh-CN" w:bidi="hi-IN"/>
              </w:rPr>
              <w:t>Указатель на структуру с описанием задачи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start="0" w:end="0" w:firstLine="567"/>
        <w:jc w:val="both"/>
        <w:rPr>
          <w:rStyle w:val="Style14"/>
          <w:rFonts w:ascii="Liberation Serif" w:hAnsi="Liberation Serif" w:eastAsia="NSimSun" w:cs="Lucida Sans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</w:pPr>
      <w:r>
        <w:rPr>
          <w:rFonts w:eastAsia="NSimSun" w:cs="Lucida Sans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hanging="0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eastAsia="NSimSun"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Структура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Task_Info2 содержит поля, часть которых отображается на вкладке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en-US" w:eastAsia="zh-CN" w:bidi="hi-IN"/>
        </w:rPr>
        <w:t xml:space="preserve">Monitor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элемента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en-US" w:eastAsia="zh-CN" w:bidi="hi-IN"/>
        </w:rPr>
        <w:t xml:space="preserve">Task Configuration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дерева устройств.</w:t>
      </w:r>
    </w:p>
    <w:p>
      <w:pPr>
        <w:pStyle w:val="Normal"/>
        <w:widowControl w:val="false"/>
        <w:suppressAutoHyphens w:val="true"/>
        <w:bidi w:val="0"/>
        <w:spacing w:before="0" w:after="0"/>
        <w:ind w:start="0" w:end="0" w:hanging="0"/>
        <w:jc w:val="both"/>
        <w:rPr>
          <w:rFonts w:ascii="Liberation Serif" w:hAnsi="Liberation Serif" w:eastAsia="NSimSun" w:cs="Lucida Sans"/>
          <w:color w:val="auto"/>
          <w:kern w:val="2"/>
          <w:sz w:val="24"/>
          <w:szCs w:val="24"/>
          <w:lang w:val="ru-RU" w:eastAsia="zh-CN" w:bidi="hi-IN"/>
        </w:rPr>
      </w:pP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 xml:space="preserve">Структура  Task_Desc2 содержит в своем составе структуру  Task_Info2, а также указатель на приложение, в котором вызывается данная задача, и </w:t>
      </w:r>
      <w:r>
        <w:rPr>
          <w:rStyle w:val="Style14"/>
          <w:rFonts w:cs="Lucida Sans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4"/>
          <w:lang w:val="ru-RU" w:eastAsia="zh-CN" w:bidi="hi-IN"/>
        </w:rPr>
        <w:t>некоторые другие поля с информацией.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erif">
    <w:altName w:val="Times New Roman"/>
    <w:charset w:val="cc" w:characterSet="windows-1251"/>
    <w:family w:val="swiss"/>
    <w:pitch w:val="variable"/>
  </w:font>
  <w:font w:name="Liberation Mono">
    <w:altName w:val="Courier New"/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7"/>
    <w:next w:val="Style18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Исходный текст"/>
    <w:qFormat/>
    <w:rPr>
      <w:rFonts w:ascii="Liberation Mono" w:hAnsi="Liberation Mono" w:eastAsia="NSimSun" w:cs="Liberation Mono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eallab.ru/images/editor/downloads/software/Codesys/CODESYS 3.5.16.40.exe" TargetMode="External"/><Relationship Id="rId3" Type="http://schemas.openxmlformats.org/officeDocument/2006/relationships/hyperlink" Target="https://www.reallab.ru/images/editor/downloads/software/Codesys_package/Codesys_RealLab_Linux.zip" TargetMode="Externa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292</TotalTime>
  <Application>LibreOffice/7.3.2.2$Windows_X86_64 LibreOffice_project/49f2b1bff42cfccbd8f788c8dc32c1c309559be0</Application>
  <AppVersion>15.0000</AppVersion>
  <Pages>3</Pages>
  <Words>444</Words>
  <Characters>3269</Characters>
  <CharactersWithSpaces>3657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2023-05-04T17:32:05Z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